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6642" w14:textId="2CDB9B8F" w:rsidR="00A56549" w:rsidRPr="00A56549" w:rsidRDefault="00A56549" w:rsidP="00A56549">
      <w:pPr>
        <w:spacing w:after="0" w:line="312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A56549">
        <w:rPr>
          <w:rFonts w:ascii="Times New Roman" w:eastAsia="Trebuchet MS" w:hAnsi="Times New Roman" w:cs="Times New Roman"/>
          <w:bCs/>
          <w:sz w:val="18"/>
          <w:szCs w:val="18"/>
        </w:rPr>
        <w:t xml:space="preserve">Załącznik nr </w:t>
      </w:r>
      <w:r w:rsidR="0065373A">
        <w:rPr>
          <w:rFonts w:ascii="Times New Roman" w:eastAsia="Trebuchet MS" w:hAnsi="Times New Roman" w:cs="Times New Roman"/>
          <w:bCs/>
          <w:sz w:val="18"/>
          <w:szCs w:val="18"/>
        </w:rPr>
        <w:t>4</w:t>
      </w:r>
      <w:r w:rsidRPr="00A56549">
        <w:rPr>
          <w:rFonts w:ascii="Times New Roman" w:eastAsia="Trebuchet MS" w:hAnsi="Times New Roman" w:cs="Times New Roman"/>
          <w:bCs/>
          <w:sz w:val="18"/>
          <w:szCs w:val="18"/>
        </w:rPr>
        <w:t xml:space="preserve"> do zapytania ofertowego </w:t>
      </w:r>
      <w:r w:rsidRPr="00A56549">
        <w:rPr>
          <w:rFonts w:ascii="Times New Roman" w:eastAsia="Lucida Sans Unicode" w:hAnsi="Times New Roman" w:cs="Times New Roman"/>
          <w:bCs/>
          <w:kern w:val="2"/>
          <w:sz w:val="18"/>
          <w:szCs w:val="18"/>
          <w:lang w:eastAsia="ar-SA"/>
        </w:rPr>
        <w:t xml:space="preserve">nr </w:t>
      </w:r>
      <w:r w:rsidR="00AF2339" w:rsidRPr="00AF2339">
        <w:rPr>
          <w:rFonts w:ascii="Times New Roman" w:eastAsia="Lucida Sans Unicode" w:hAnsi="Times New Roman" w:cs="Times New Roman"/>
          <w:bCs/>
          <w:kern w:val="2"/>
          <w:sz w:val="18"/>
          <w:szCs w:val="18"/>
          <w:lang w:eastAsia="ar-SA"/>
        </w:rPr>
        <w:t>KPO/1/2024</w:t>
      </w:r>
    </w:p>
    <w:p w14:paraId="324A7074" w14:textId="77777777" w:rsidR="00A56549" w:rsidRPr="00A56549" w:rsidRDefault="00A56549" w:rsidP="00A56549">
      <w:pPr>
        <w:spacing w:after="0" w:line="312" w:lineRule="auto"/>
        <w:ind w:left="426" w:hanging="426"/>
        <w:jc w:val="center"/>
        <w:rPr>
          <w:rFonts w:ascii="Times New Roman" w:eastAsia="Trebuchet MS" w:hAnsi="Times New Roman" w:cs="Times New Roman"/>
          <w:b/>
          <w:bCs/>
          <w:sz w:val="24"/>
          <w:szCs w:val="24"/>
          <w:u w:color="000000"/>
          <w:lang w:eastAsia="pl-PL"/>
        </w:rPr>
      </w:pPr>
    </w:p>
    <w:p w14:paraId="6CC8DECA" w14:textId="77777777" w:rsidR="00A56549" w:rsidRPr="00A56549" w:rsidRDefault="00A56549" w:rsidP="00A56549">
      <w:pPr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</w:pPr>
      <w:r w:rsidRPr="00A56549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  <w:t>OŚWIADCZENIE</w:t>
      </w:r>
    </w:p>
    <w:p w14:paraId="7117E49D" w14:textId="77777777" w:rsidR="00A56549" w:rsidRPr="00A56549" w:rsidRDefault="00A56549" w:rsidP="00A56549">
      <w:pPr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</w:pPr>
      <w:r w:rsidRPr="00A56549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  <w:t>o spełnianiu warunków udziału w postępowaniu i niepodleganiu wykluczeniu z postępowania</w:t>
      </w:r>
    </w:p>
    <w:p w14:paraId="3CAA5757" w14:textId="77777777" w:rsidR="00A56549" w:rsidRPr="00A56549" w:rsidRDefault="00A56549" w:rsidP="00A56549">
      <w:pPr>
        <w:spacing w:after="0" w:line="312" w:lineRule="auto"/>
        <w:ind w:left="426" w:hanging="426"/>
        <w:jc w:val="both"/>
        <w:rPr>
          <w:rFonts w:ascii="Times New Roman" w:eastAsia="Trebuchet MS" w:hAnsi="Times New Roman" w:cs="Times New Roman"/>
          <w:b/>
          <w:bCs/>
          <w:sz w:val="24"/>
          <w:szCs w:val="24"/>
          <w:u w:color="000000"/>
          <w:lang w:eastAsia="pl-PL"/>
        </w:rPr>
      </w:pPr>
    </w:p>
    <w:p w14:paraId="6DE58BA1" w14:textId="3EC3AD5B" w:rsidR="00A56549" w:rsidRPr="00A56549" w:rsidRDefault="00A56549" w:rsidP="00257180">
      <w:pPr>
        <w:tabs>
          <w:tab w:val="left" w:pos="567"/>
        </w:tabs>
        <w:spacing w:after="80" w:line="288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A565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ab/>
      </w:r>
      <w:r w:rsidRPr="00A565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ab/>
        <w:t xml:space="preserve">Działając w imieniu Wykonawcy - .................................................................., w odpowiedzi na zapytanie ofertowe nr </w:t>
      </w:r>
      <w:r w:rsidR="00AF2339" w:rsidRPr="00AF233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KPO/1/2024</w:t>
      </w:r>
      <w:r w:rsidR="0065373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</w:t>
      </w:r>
      <w:r w:rsidRPr="00A565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oświadczamy, że:</w:t>
      </w:r>
    </w:p>
    <w:p w14:paraId="1A2A9654" w14:textId="77777777" w:rsidR="00A56549" w:rsidRPr="00A56549" w:rsidRDefault="00A56549" w:rsidP="00257180">
      <w:pPr>
        <w:numPr>
          <w:ilvl w:val="0"/>
          <w:numId w:val="1"/>
        </w:numPr>
        <w:tabs>
          <w:tab w:val="left" w:pos="567"/>
        </w:tabs>
        <w:spacing w:after="80" w:line="288" w:lineRule="auto"/>
        <w:ind w:left="284" w:hanging="28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A565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da-DK" w:eastAsia="pl-PL"/>
        </w:rPr>
        <w:t xml:space="preserve">Wykonawca </w:t>
      </w:r>
      <w:r w:rsidRPr="00A56549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lang w:val="da-DK" w:eastAsia="pl-PL"/>
        </w:rPr>
        <w:t>spełnia warunki udziału w przedmiotowym postępowaniu</w:t>
      </w:r>
      <w:r w:rsidRPr="00A565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da-DK" w:eastAsia="pl-PL"/>
        </w:rPr>
        <w:t xml:space="preserve">,  tj.:  </w:t>
      </w:r>
    </w:p>
    <w:p w14:paraId="6ED5CB49" w14:textId="3C25C468" w:rsidR="00A56549" w:rsidRPr="00A56549" w:rsidRDefault="00A56549" w:rsidP="00257180">
      <w:pPr>
        <w:numPr>
          <w:ilvl w:val="0"/>
          <w:numId w:val="2"/>
        </w:numPr>
        <w:spacing w:after="80" w:line="288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A565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okresie ostatnich </w:t>
      </w:r>
      <w:r w:rsidR="000F347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trzech </w:t>
      </w:r>
      <w:r w:rsidRPr="00A565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lat przed upływem terminu składania ofert, a jeżeli okres prowadzenia działalności Wykonawcy jest krótszy – w tym okresie, </w:t>
      </w:r>
      <w:r w:rsidR="00AF2339" w:rsidRPr="00AF233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należycie wykonali co najmniej jedną inwestycję polegającą na budowie hali magazynowej o powierzchni użytkowej nie mniejszej niż 1 500 m2 ( jeden tysiąc pięćset metrów kwadratowych) oraz wartość inwestycji nie mniejsz</w:t>
      </w:r>
      <w:r w:rsidR="00206CE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ej</w:t>
      </w:r>
      <w:r w:rsidR="00AF2339" w:rsidRPr="00AF233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niż 4 000 000,00 </w:t>
      </w:r>
      <w:r w:rsidR="00AF233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zł. </w:t>
      </w:r>
      <w:r w:rsidR="00AF2339" w:rsidRPr="00AF233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netto (cztery miliony złotych)</w:t>
      </w:r>
      <w:r w:rsidRPr="00A565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tj. wykonał niżej wskazane roboty: </w:t>
      </w:r>
    </w:p>
    <w:tbl>
      <w:tblPr>
        <w:tblpPr w:leftFromText="141" w:rightFromText="141" w:vertAnchor="text" w:horzAnchor="margin" w:tblpXSpec="center" w:tblpY="17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873"/>
        <w:gridCol w:w="1543"/>
        <w:gridCol w:w="2124"/>
        <w:gridCol w:w="1837"/>
      </w:tblGrid>
      <w:tr w:rsidR="00AF2339" w:rsidRPr="00A56549" w14:paraId="50F14CA4" w14:textId="0DAA3854" w:rsidTr="006609F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B65F" w14:textId="02621679" w:rsidR="00AF2339" w:rsidRPr="00A56549" w:rsidRDefault="00AF2339" w:rsidP="00257180">
            <w:pPr>
              <w:spacing w:after="80"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a-DK"/>
              </w:rPr>
            </w:pPr>
            <w:r w:rsidRPr="00A56549">
              <w:rPr>
                <w:rFonts w:ascii="Times New Roman" w:eastAsia="Calibri" w:hAnsi="Times New Roman" w:cs="Times New Roman"/>
                <w:b/>
                <w:sz w:val="24"/>
                <w:szCs w:val="24"/>
                <w:lang w:val="da-DK"/>
              </w:rPr>
              <w:t>Opis doświadczenia Wykonawcy</w:t>
            </w:r>
          </w:p>
        </w:tc>
      </w:tr>
      <w:tr w:rsidR="00AF2339" w:rsidRPr="00A56549" w14:paraId="0EAF35AD" w14:textId="65443BC4" w:rsidTr="00AF2339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1C39" w14:textId="77777777" w:rsidR="00AF2339" w:rsidRPr="00A56549" w:rsidRDefault="00AF2339" w:rsidP="00257180">
            <w:pPr>
              <w:spacing w:after="80" w:line="288" w:lineRule="auto"/>
              <w:jc w:val="center"/>
              <w:rPr>
                <w:rFonts w:ascii="Times New Roman" w:eastAsia="Calibri" w:hAnsi="Times New Roman" w:cs="Times New Roman"/>
                <w:b/>
                <w:highlight w:val="red"/>
                <w:lang w:val="da-DK"/>
              </w:rPr>
            </w:pPr>
            <w:r w:rsidRPr="00A56549">
              <w:rPr>
                <w:rFonts w:ascii="Times New Roman" w:eastAsia="Calibri" w:hAnsi="Times New Roman" w:cs="Times New Roman"/>
                <w:b/>
                <w:lang w:val="da-DK"/>
              </w:rPr>
              <w:t>Opis przedmiotu robót budowlanych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9F14" w14:textId="77777777" w:rsidR="00AF2339" w:rsidRPr="00A56549" w:rsidRDefault="00AF2339" w:rsidP="00257180">
            <w:pPr>
              <w:spacing w:after="80" w:line="288" w:lineRule="auto"/>
              <w:ind w:left="426" w:hanging="426"/>
              <w:jc w:val="center"/>
              <w:rPr>
                <w:rFonts w:ascii="Times New Roman" w:eastAsia="Calibri" w:hAnsi="Times New Roman" w:cs="Times New Roman"/>
                <w:b/>
                <w:highlight w:val="red"/>
                <w:lang w:val="da-DK"/>
              </w:rPr>
            </w:pPr>
            <w:r w:rsidRPr="00A56549">
              <w:rPr>
                <w:rFonts w:ascii="Times New Roman" w:eastAsia="Calibri" w:hAnsi="Times New Roman" w:cs="Times New Roman"/>
                <w:b/>
                <w:lang w:val="da-DK"/>
              </w:rPr>
              <w:t>Termin wykonania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C371" w14:textId="77777777" w:rsidR="00AF2339" w:rsidRPr="00A56549" w:rsidRDefault="00AF2339" w:rsidP="00257180">
            <w:pPr>
              <w:spacing w:after="80" w:line="288" w:lineRule="auto"/>
              <w:ind w:left="20" w:hanging="20"/>
              <w:jc w:val="center"/>
              <w:rPr>
                <w:rFonts w:ascii="Times New Roman" w:eastAsia="Calibri" w:hAnsi="Times New Roman" w:cs="Times New Roman"/>
                <w:b/>
                <w:lang w:val="da-DK"/>
              </w:rPr>
            </w:pPr>
            <w:r w:rsidRPr="00A56549">
              <w:rPr>
                <w:rFonts w:ascii="Times New Roman" w:eastAsia="Calibri" w:hAnsi="Times New Roman" w:cs="Times New Roman"/>
                <w:b/>
                <w:lang w:val="da-DK"/>
              </w:rPr>
              <w:t>Powierchnia użytkowa budynku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A596" w14:textId="7A9B7F17" w:rsidR="00AF2339" w:rsidRPr="00A56549" w:rsidRDefault="00AF2339" w:rsidP="00257180">
            <w:pPr>
              <w:spacing w:after="80" w:line="288" w:lineRule="auto"/>
              <w:ind w:left="426" w:hanging="426"/>
              <w:jc w:val="center"/>
              <w:rPr>
                <w:rFonts w:ascii="Times New Roman" w:eastAsia="Calibri" w:hAnsi="Times New Roman" w:cs="Times New Roman"/>
                <w:b/>
                <w:lang w:val="da-DK"/>
              </w:rPr>
            </w:pPr>
            <w:r>
              <w:rPr>
                <w:rFonts w:ascii="Times New Roman" w:eastAsia="Calibri" w:hAnsi="Times New Roman" w:cs="Times New Roman"/>
                <w:b/>
                <w:lang w:val="da-DK"/>
              </w:rPr>
              <w:t>Wartość inwestycji (netto)</w:t>
            </w:r>
            <w:r w:rsidRPr="00A56549">
              <w:rPr>
                <w:rFonts w:ascii="Times New Roman" w:eastAsia="Calibri" w:hAnsi="Times New Roman" w:cs="Times New Roman"/>
                <w:b/>
                <w:lang w:val="da-DK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C591" w14:textId="1243FBE4" w:rsidR="00AF2339" w:rsidRPr="00A56549" w:rsidRDefault="00AF2339" w:rsidP="00257180">
            <w:pPr>
              <w:spacing w:after="80" w:line="288" w:lineRule="auto"/>
              <w:ind w:left="426" w:hanging="426"/>
              <w:jc w:val="center"/>
              <w:rPr>
                <w:rFonts w:ascii="Times New Roman" w:eastAsia="Calibri" w:hAnsi="Times New Roman" w:cs="Times New Roman"/>
                <w:b/>
                <w:lang w:val="da-DK"/>
              </w:rPr>
            </w:pPr>
            <w:r w:rsidRPr="00AF2339">
              <w:rPr>
                <w:rFonts w:ascii="Times New Roman" w:eastAsia="Calibri" w:hAnsi="Times New Roman" w:cs="Times New Roman"/>
                <w:b/>
                <w:lang w:val="da-DK"/>
              </w:rPr>
              <w:t>Zleceniodawca</w:t>
            </w:r>
          </w:p>
        </w:tc>
      </w:tr>
      <w:tr w:rsidR="00AF2339" w:rsidRPr="00A56549" w14:paraId="4883BD02" w14:textId="29690CB7" w:rsidTr="00AF2339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DA94" w14:textId="77777777" w:rsidR="00AF2339" w:rsidRPr="00A56549" w:rsidRDefault="00AF2339" w:rsidP="00257180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  <w:p w14:paraId="1F904A77" w14:textId="77777777" w:rsidR="00AF2339" w:rsidRPr="00A56549" w:rsidRDefault="00AF2339" w:rsidP="00257180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83E1" w14:textId="77777777" w:rsidR="00AF2339" w:rsidRPr="00A56549" w:rsidRDefault="00AF2339" w:rsidP="00257180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47FA" w14:textId="77777777" w:rsidR="00AF2339" w:rsidRPr="00A56549" w:rsidRDefault="00AF2339" w:rsidP="00257180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F166" w14:textId="77777777" w:rsidR="00AF2339" w:rsidRPr="00A56549" w:rsidRDefault="00AF2339" w:rsidP="00257180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956F" w14:textId="77777777" w:rsidR="00AF2339" w:rsidRPr="00A56549" w:rsidRDefault="00AF2339" w:rsidP="00257180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</w:tr>
    </w:tbl>
    <w:p w14:paraId="198002CC" w14:textId="77777777" w:rsidR="00A56549" w:rsidRPr="00A56549" w:rsidRDefault="00A56549" w:rsidP="00257180">
      <w:pPr>
        <w:spacing w:after="80" w:line="288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5EF80A26" w14:textId="39EE1996" w:rsidR="00A56549" w:rsidRPr="00A56549" w:rsidRDefault="00A56549" w:rsidP="00257180">
      <w:pPr>
        <w:numPr>
          <w:ilvl w:val="0"/>
          <w:numId w:val="2"/>
        </w:numPr>
        <w:spacing w:after="80" w:line="288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 xml:space="preserve">posiada środki finansowe </w:t>
      </w:r>
      <w:r w:rsidR="00AF2339" w:rsidRPr="00AF233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 xml:space="preserve">na rachunku bankowym lub zdolność kredytową na kwotę nie niższą niż </w:t>
      </w:r>
      <w:r w:rsidR="00DD782B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1</w:t>
      </w:r>
      <w:r w:rsidR="00AF233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 </w:t>
      </w:r>
      <w:r w:rsidR="00AF2339" w:rsidRPr="00AF233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000</w:t>
      </w:r>
      <w:r w:rsidR="00AF233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 xml:space="preserve"> </w:t>
      </w:r>
      <w:r w:rsidR="00AF2339" w:rsidRPr="00AF233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 xml:space="preserve">000,00 </w:t>
      </w:r>
      <w:bookmarkStart w:id="0" w:name="_Hlk3292391"/>
      <w:r w:rsidR="00AF2339" w:rsidRPr="00AF233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 xml:space="preserve">zł (słownie: </w:t>
      </w:r>
      <w:r w:rsidR="00DD782B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jeden</w:t>
      </w:r>
      <w:r w:rsidR="00AF2339" w:rsidRPr="00AF233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 xml:space="preserve"> milion złotych)</w:t>
      </w:r>
      <w:bookmarkEnd w:id="0"/>
      <w:r w:rsidR="00AF233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;</w:t>
      </w:r>
    </w:p>
    <w:p w14:paraId="6CAA3CED" w14:textId="6EBD164F" w:rsidR="00A56549" w:rsidRDefault="00A56549" w:rsidP="00257180">
      <w:pPr>
        <w:numPr>
          <w:ilvl w:val="0"/>
          <w:numId w:val="2"/>
        </w:numPr>
        <w:spacing w:after="80" w:line="288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 xml:space="preserve">posiada ubezpieczenie odpowiedzialności cywilnej w zakresie prowadzonej działalności gospodarczej związanej z przedmiotem zamówienia na sumę gwarancyjną nie niższą niż </w:t>
      </w:r>
      <w:r w:rsidR="009E1652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3</w:t>
      </w:r>
      <w:r w:rsidR="00AF2339" w:rsidRPr="00AF233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 xml:space="preserve"> 000 000,00 zł (</w:t>
      </w:r>
      <w:r w:rsidR="009E1652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trz</w:t>
      </w:r>
      <w:r w:rsidR="00AF2339" w:rsidRPr="00AF233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y miliony złotych)</w:t>
      </w: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 xml:space="preserve">; </w:t>
      </w:r>
    </w:p>
    <w:p w14:paraId="725C9644" w14:textId="77777777" w:rsidR="00A56549" w:rsidRPr="00A56549" w:rsidRDefault="00A56549" w:rsidP="00257180">
      <w:pPr>
        <w:numPr>
          <w:ilvl w:val="0"/>
          <w:numId w:val="1"/>
        </w:numPr>
        <w:spacing w:after="80" w:line="288" w:lineRule="auto"/>
        <w:ind w:left="284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A56549">
        <w:rPr>
          <w:rFonts w:ascii="Times New Roman" w:eastAsia="Trebuchet MS" w:hAnsi="Times New Roman" w:cs="Times New Roman"/>
          <w:b/>
          <w:sz w:val="24"/>
          <w:szCs w:val="24"/>
          <w:u w:color="000000"/>
          <w:lang w:eastAsia="pl-PL"/>
        </w:rPr>
        <w:t>Wykonawca nie podlega wykluczeniu z udziału w postepowaniu</w:t>
      </w: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 xml:space="preserve">, tj.: </w:t>
      </w:r>
    </w:p>
    <w:p w14:paraId="64FDB0ED" w14:textId="77777777" w:rsidR="00A56549" w:rsidRPr="00A56549" w:rsidRDefault="00A56549" w:rsidP="00257180">
      <w:pPr>
        <w:numPr>
          <w:ilvl w:val="0"/>
          <w:numId w:val="3"/>
        </w:numPr>
        <w:spacing w:after="80" w:line="288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nie naruszył obowiązków dotyczących płatności podatków, opłat lub składek na ubezpieczenia społeczne lub zdrowotne albo Wykonawca dokonał płatności należytych podatków, opłat lub składek na ubezpieczenie społeczne lub zdrowotne wraz z odsetkami lub grzywnami lub zawarł wiążące porozumienie w sprawie spłaty tych należności,</w:t>
      </w:r>
    </w:p>
    <w:p w14:paraId="7379689C" w14:textId="77777777" w:rsidR="00A56549" w:rsidRPr="00A56549" w:rsidRDefault="00A56549" w:rsidP="00257180">
      <w:pPr>
        <w:numPr>
          <w:ilvl w:val="0"/>
          <w:numId w:val="3"/>
        </w:numPr>
        <w:spacing w:after="80" w:line="288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 xml:space="preserve">nie otwarto w stosunku do Wykonawcy likwidacji, nie przewidziano w zatwierdzonym przez sąd układzie w postępowaniu restrukturyzacyjnym zaspokojenia wierzycieli przez likwidację majątku Wykonawcy, sąd nie zarządził likwidacji majątku Wykonawcy w </w:t>
      </w: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lastRenderedPageBreak/>
        <w:t xml:space="preserve">trybie art. 332 ust. 1 ustawy z dnia 15 maja 2015 r. - Prawo restrukturyzacyjne oraz nie ogłoszono upadłości Wykonawcy albo po ogłoszeniu upadłości Wykonawca zawarł układ zatwierdzony prawomocnym postanowieniem sądu, a układ ten nie przewiduje zaspokojenia wierzycieli przez likwidację majątku Wykonawcy oraz sąd nie zarządził likwidacji majątku Wykonawcy w trybie art. 366 ust. 1 ustawy z dnia 28 lutego 2003 r. – Prawo upadłościowe. </w:t>
      </w:r>
    </w:p>
    <w:p w14:paraId="13AF13D3" w14:textId="77777777" w:rsidR="00A56549" w:rsidRPr="00A56549" w:rsidRDefault="00A56549" w:rsidP="00257180">
      <w:pPr>
        <w:spacing w:after="80" w:line="288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3E982F8A" w14:textId="77777777" w:rsidR="00A56549" w:rsidRDefault="00A56549" w:rsidP="00257180">
      <w:pPr>
        <w:spacing w:after="80" w:line="288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6F648936" w14:textId="77777777" w:rsidR="00257180" w:rsidRDefault="00257180" w:rsidP="00257180">
      <w:pPr>
        <w:spacing w:after="80" w:line="288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7EF0D2C7" w14:textId="77777777" w:rsidR="00257180" w:rsidRPr="00A56549" w:rsidRDefault="00257180" w:rsidP="00257180">
      <w:pPr>
        <w:spacing w:after="80" w:line="288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77D3075D" w14:textId="77777777" w:rsidR="00A56549" w:rsidRPr="00A56549" w:rsidRDefault="00A56549" w:rsidP="00257180">
      <w:pPr>
        <w:spacing w:after="80" w:line="312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75CE6A5A" w14:textId="77777777" w:rsidR="00A56549" w:rsidRPr="00A56549" w:rsidRDefault="00A56549" w:rsidP="00257180">
      <w:pPr>
        <w:spacing w:after="80" w:line="312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……………………………….</w:t>
      </w: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ab/>
      </w: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ab/>
      </w: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ab/>
      </w: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ab/>
        <w:t>…………………………………..</w:t>
      </w:r>
    </w:p>
    <w:p w14:paraId="0AD2EA5F" w14:textId="77777777" w:rsidR="00A56549" w:rsidRPr="00A56549" w:rsidRDefault="00A56549" w:rsidP="00A56549">
      <w:pPr>
        <w:spacing w:after="0" w:line="312" w:lineRule="auto"/>
        <w:ind w:left="426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</w:pPr>
      <w:r w:rsidRPr="00A56549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 xml:space="preserve">(miejscowość, data) </w:t>
      </w:r>
      <w:r w:rsidRPr="00A56549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</w:r>
      <w:r w:rsidRPr="00A56549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</w:r>
      <w:r w:rsidRPr="00A56549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</w:r>
      <w:r w:rsidRPr="00A56549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</w:r>
      <w:r w:rsidRPr="00A56549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  <w:t xml:space="preserve">     (podpis Wykonawcy)</w:t>
      </w:r>
    </w:p>
    <w:p w14:paraId="5875F2BC" w14:textId="77777777" w:rsidR="00A56549" w:rsidRPr="00A56549" w:rsidRDefault="00A56549" w:rsidP="00A56549">
      <w:pPr>
        <w:spacing w:after="0" w:line="312" w:lineRule="auto"/>
        <w:ind w:left="426" w:hanging="426"/>
        <w:jc w:val="both"/>
        <w:rPr>
          <w:rFonts w:ascii="Times New Roman" w:eastAsia="Trebuchet MS" w:hAnsi="Times New Roman" w:cs="Times New Roman"/>
          <w:b/>
          <w:bCs/>
          <w:sz w:val="24"/>
          <w:szCs w:val="24"/>
          <w:u w:color="000000"/>
          <w:lang w:eastAsia="pl-PL"/>
        </w:rPr>
      </w:pPr>
    </w:p>
    <w:p w14:paraId="3FEE074A" w14:textId="77777777" w:rsidR="00A56549" w:rsidRDefault="00A56549"/>
    <w:sectPr w:rsidR="00A56549" w:rsidSect="00AF2339">
      <w:headerReference w:type="first" r:id="rId7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5BB7F" w14:textId="77777777" w:rsidR="00A56549" w:rsidRDefault="00A56549" w:rsidP="00A56549">
      <w:pPr>
        <w:spacing w:after="0" w:line="240" w:lineRule="auto"/>
      </w:pPr>
      <w:r>
        <w:separator/>
      </w:r>
    </w:p>
  </w:endnote>
  <w:endnote w:type="continuationSeparator" w:id="0">
    <w:p w14:paraId="4BFE4663" w14:textId="77777777" w:rsidR="00A56549" w:rsidRDefault="00A56549" w:rsidP="00A5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786D" w14:textId="77777777" w:rsidR="00A56549" w:rsidRDefault="00A56549" w:rsidP="00A56549">
      <w:pPr>
        <w:spacing w:after="0" w:line="240" w:lineRule="auto"/>
      </w:pPr>
      <w:r>
        <w:separator/>
      </w:r>
    </w:p>
  </w:footnote>
  <w:footnote w:type="continuationSeparator" w:id="0">
    <w:p w14:paraId="056412F1" w14:textId="77777777" w:rsidR="00A56549" w:rsidRDefault="00A56549" w:rsidP="00A5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4F50" w14:textId="232A549A" w:rsidR="00AF2339" w:rsidRDefault="00AF2339">
    <w:pPr>
      <w:pStyle w:val="Nagwek"/>
    </w:pPr>
    <w:r w:rsidRPr="00317139">
      <w:rPr>
        <w:rFonts w:cs="Times New Roman"/>
        <w:noProof/>
        <w:kern w:val="2"/>
        <w14:ligatures w14:val="standardContextual"/>
      </w:rPr>
      <w:drawing>
        <wp:inline distT="0" distB="0" distL="0" distR="0" wp14:anchorId="29FC65A6" wp14:editId="4C58F2FB">
          <wp:extent cx="5760720" cy="1112520"/>
          <wp:effectExtent l="0" t="0" r="0" b="0"/>
          <wp:docPr id="14562907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42E"/>
    <w:multiLevelType w:val="hybridMultilevel"/>
    <w:tmpl w:val="9872E616"/>
    <w:lvl w:ilvl="0" w:tplc="587E3E0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2C1185"/>
    <w:multiLevelType w:val="hybridMultilevel"/>
    <w:tmpl w:val="C6986CC4"/>
    <w:lvl w:ilvl="0" w:tplc="244E2BD4">
      <w:start w:val="1"/>
      <w:numFmt w:val="decimal"/>
      <w:lvlText w:val="%1.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E5478">
      <w:start w:val="1"/>
      <w:numFmt w:val="bullet"/>
      <w:lvlText w:val="-"/>
      <w:lvlJc w:val="left"/>
      <w:pPr>
        <w:ind w:left="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1E4E78">
      <w:start w:val="1"/>
      <w:numFmt w:val="bullet"/>
      <w:lvlText w:val="•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2FDA8">
      <w:start w:val="1"/>
      <w:numFmt w:val="bullet"/>
      <w:lvlText w:val="o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EB716">
      <w:start w:val="1"/>
      <w:numFmt w:val="bullet"/>
      <w:lvlText w:val="▪"/>
      <w:lvlJc w:val="left"/>
      <w:pPr>
        <w:ind w:left="3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A9CB0">
      <w:start w:val="1"/>
      <w:numFmt w:val="bullet"/>
      <w:lvlText w:val="•"/>
      <w:lvlJc w:val="left"/>
      <w:pPr>
        <w:ind w:left="4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063C14">
      <w:start w:val="1"/>
      <w:numFmt w:val="bullet"/>
      <w:lvlText w:val="o"/>
      <w:lvlJc w:val="left"/>
      <w:pPr>
        <w:ind w:left="4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8E09C">
      <w:start w:val="1"/>
      <w:numFmt w:val="bullet"/>
      <w:lvlText w:val="▪"/>
      <w:lvlJc w:val="left"/>
      <w:pPr>
        <w:ind w:left="5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162C7F"/>
    <w:multiLevelType w:val="hybridMultilevel"/>
    <w:tmpl w:val="DCCE6B40"/>
    <w:lvl w:ilvl="0" w:tplc="36F8598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BCA1A67"/>
    <w:multiLevelType w:val="hybridMultilevel"/>
    <w:tmpl w:val="D1D68C98"/>
    <w:lvl w:ilvl="0" w:tplc="0BF88C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4637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9743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0855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4834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49"/>
    <w:rsid w:val="00037807"/>
    <w:rsid w:val="000C73C8"/>
    <w:rsid w:val="000F3473"/>
    <w:rsid w:val="00206CE5"/>
    <w:rsid w:val="00257180"/>
    <w:rsid w:val="004E5040"/>
    <w:rsid w:val="005D10D0"/>
    <w:rsid w:val="0065373A"/>
    <w:rsid w:val="009E1652"/>
    <w:rsid w:val="009F4791"/>
    <w:rsid w:val="00A37393"/>
    <w:rsid w:val="00A56549"/>
    <w:rsid w:val="00AF2339"/>
    <w:rsid w:val="00CC64B8"/>
    <w:rsid w:val="00DB1902"/>
    <w:rsid w:val="00DB1DD5"/>
    <w:rsid w:val="00DC1B5C"/>
    <w:rsid w:val="00D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480F7"/>
  <w15:chartTrackingRefBased/>
  <w15:docId w15:val="{481EDD74-18A5-404A-96AA-E1CBE361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549"/>
  </w:style>
  <w:style w:type="paragraph" w:styleId="Stopka">
    <w:name w:val="footer"/>
    <w:basedOn w:val="Normalny"/>
    <w:link w:val="StopkaZnak"/>
    <w:uiPriority w:val="99"/>
    <w:unhideWhenUsed/>
    <w:rsid w:val="00A5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BIP</dc:creator>
  <cp:keywords/>
  <dc:description/>
  <cp:lastModifiedBy>Małgorzata Leszczyńska</cp:lastModifiedBy>
  <cp:revision>17</cp:revision>
  <dcterms:created xsi:type="dcterms:W3CDTF">2019-01-22T11:03:00Z</dcterms:created>
  <dcterms:modified xsi:type="dcterms:W3CDTF">2024-03-27T11:35:00Z</dcterms:modified>
</cp:coreProperties>
</file>